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53D6" w:rsidRDefault="000C66CF" w:rsidP="000C66CF">
      <w:pPr>
        <w:jc w:val="center"/>
      </w:pPr>
      <w:r>
        <w:t xml:space="preserve">  </w:t>
      </w:r>
      <w:r w:rsidR="00FE53D6">
        <w:rPr>
          <w:noProof/>
        </w:rPr>
        <w:drawing>
          <wp:inline distT="0" distB="0" distL="0" distR="0">
            <wp:extent cx="919204" cy="448132"/>
            <wp:effectExtent l="19050" t="0" r="0" b="0"/>
            <wp:docPr id="2" name="Immagine 1" descr="C:\Users\Utente\Desktop\logo SD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logo SD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8736" cy="452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5D32" w:rsidRDefault="00FE53D6" w:rsidP="00545D32">
      <w:pPr>
        <w:jc w:val="center"/>
        <w:rPr>
          <w:sz w:val="28"/>
          <w:szCs w:val="28"/>
        </w:rPr>
      </w:pPr>
      <w:r w:rsidRPr="000C66CF">
        <w:rPr>
          <w:sz w:val="28"/>
          <w:szCs w:val="28"/>
        </w:rPr>
        <w:t>METODOLOGIA DELL’</w:t>
      </w:r>
      <w:r w:rsidR="000C66CF" w:rsidRPr="000C66CF">
        <w:rPr>
          <w:sz w:val="28"/>
          <w:szCs w:val="28"/>
        </w:rPr>
        <w:t>ALLENAMENTO</w:t>
      </w:r>
    </w:p>
    <w:p w:rsidR="006D5D40" w:rsidRPr="00545D32" w:rsidRDefault="006D5D40" w:rsidP="00545D32">
      <w:pPr>
        <w:jc w:val="center"/>
        <w:rPr>
          <w:sz w:val="28"/>
          <w:szCs w:val="28"/>
        </w:rPr>
      </w:pPr>
      <w:r>
        <w:t>PRIMO LIVELLO</w:t>
      </w:r>
    </w:p>
    <w:tbl>
      <w:tblPr>
        <w:tblW w:w="10980" w:type="dxa"/>
        <w:tblInd w:w="-6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80"/>
        <w:gridCol w:w="2800"/>
      </w:tblGrid>
      <w:tr w:rsidR="006D5D40" w:rsidRPr="006D5D40" w:rsidTr="00545D32">
        <w:trPr>
          <w:trHeight w:val="71"/>
        </w:trPr>
        <w:tc>
          <w:tcPr>
            <w:tcW w:w="8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5D40" w:rsidRPr="006D5D40" w:rsidRDefault="00290CA6" w:rsidP="001D4A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C500A0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                                                                      </w:t>
            </w:r>
            <w:r w:rsid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24 novembre </w:t>
            </w:r>
            <w:proofErr w:type="gramStart"/>
            <w:r w:rsid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2018 </w:t>
            </w:r>
            <w:r w:rsidR="00020A32" w:rsidRPr="00C500A0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</w:t>
            </w:r>
            <w:r w:rsid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Via</w:t>
            </w:r>
            <w:proofErr w:type="gramEnd"/>
            <w:r w:rsid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Trattati Comunitari</w:t>
            </w:r>
            <w:r w:rsidR="002C480E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Europei</w:t>
            </w:r>
            <w:r w:rsid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7, </w:t>
            </w:r>
            <w:r w:rsidR="005E7CDF" w:rsidRPr="00C500A0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Bologna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290CA6">
        <w:trPr>
          <w:trHeight w:val="408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D5D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Le basi della prestazione e la progettazione e valutazione dell'allenamento sportivo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500A0">
              <w:rPr>
                <w:rFonts w:ascii="Calibri" w:eastAsia="Times New Roman" w:hAnsi="Calibri" w:cs="Times New Roman"/>
                <w:b/>
                <w:bCs/>
                <w:color w:val="FF0000"/>
                <w:sz w:val="20"/>
                <w:szCs w:val="20"/>
              </w:rPr>
              <w:t>Semprini Gabriele</w:t>
            </w:r>
          </w:p>
        </w:tc>
      </w:tr>
      <w:tr w:rsidR="006D5D40" w:rsidRPr="006D5D40" w:rsidTr="00545D32">
        <w:trPr>
          <w:trHeight w:val="208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Fattori della prestazione sportiva (strutturali e funzionali)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9:00 - 13:00</w:t>
            </w:r>
          </w:p>
        </w:tc>
      </w:tr>
      <w:tr w:rsidR="006D5D40" w:rsidRPr="006D5D40" w:rsidTr="00545D32">
        <w:trPr>
          <w:trHeight w:val="84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Le basi anatomiche e fisiologiche del movimento: cenni generali su organi e apparati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75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Analisi del concetto di "modello di prestazione" (aspetti generali)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503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Classificazione delle attività sportive:</w:t>
            </w: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br/>
              <w:t>- dal punto di vista energetico</w:t>
            </w: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br/>
              <w:t>- prevedibilità ambientali</w:t>
            </w: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br/>
              <w:t>- impegno motorio e cognitivo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17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Concetti e definizioni generali di allenamento carico fisico interno ed esterno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208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Principi fondamentali dell'allenamento: continuità e progressività del carico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6D5D40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6D5D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Sviluppo motorio e capacità coordinative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500A0">
              <w:rPr>
                <w:rFonts w:ascii="Calibri" w:eastAsia="Times New Roman" w:hAnsi="Calibri" w:cs="Times New Roman"/>
                <w:b/>
                <w:bCs/>
                <w:color w:val="FF0000"/>
                <w:sz w:val="20"/>
                <w:szCs w:val="20"/>
              </w:rPr>
              <w:t>Trotta Luigi</w:t>
            </w:r>
          </w:p>
        </w:tc>
      </w:tr>
      <w:tr w:rsidR="006D5D40" w:rsidRPr="006D5D40" w:rsidTr="00545D32">
        <w:trPr>
          <w:trHeight w:val="219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Lo sviluppo motorio. Età biologica ed età cronologica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14:00 - 18:00</w:t>
            </w:r>
          </w:p>
        </w:tc>
      </w:tr>
      <w:tr w:rsidR="006D5D40" w:rsidRPr="006D5D40" w:rsidTr="00545D32">
        <w:trPr>
          <w:trHeight w:val="208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Il sistema delle capacità motorie: organico muscolari (condizionali) e coordinative cenni generali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213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Definizione di schemi motori di base, abilità motorie, tecniche sportive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74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Definizione e classificazione delle capacità coordinative: il concetto di fasi sensibili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135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Mezzi e metodi per lo sviluppo degli schemi motori di base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36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Esercitazioni pratiche per lo sviluppo degli schemi motori di base e delle capacità coordinative (differenze fra gruppi di sport)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6D5D40" w:rsidRPr="006D5D40" w:rsidTr="00545D32">
        <w:trPr>
          <w:trHeight w:val="344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6D5D40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Analisi delle problematiche specifiche dell'allenamento giovanile; prevenzione e correzione dei comportamenti motori "scorretti" e degli errori esecutivi riferiti alle principali abilità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D5D40" w:rsidRPr="006D5D40" w:rsidRDefault="006D5D40" w:rsidP="006D5D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</w:tbl>
    <w:p w:rsidR="00290CA6" w:rsidRPr="00290CA6" w:rsidRDefault="00290CA6" w:rsidP="00290CA6">
      <w:pPr>
        <w:rPr>
          <w:sz w:val="18"/>
          <w:szCs w:val="18"/>
        </w:rPr>
      </w:pPr>
    </w:p>
    <w:tbl>
      <w:tblPr>
        <w:tblW w:w="10980" w:type="dxa"/>
        <w:tblInd w:w="-6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80"/>
        <w:gridCol w:w="2800"/>
      </w:tblGrid>
      <w:tr w:rsidR="00290CA6" w:rsidRPr="006D5D40" w:rsidTr="00545D32">
        <w:trPr>
          <w:trHeight w:val="60"/>
        </w:trPr>
        <w:tc>
          <w:tcPr>
            <w:tcW w:w="8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0CA6" w:rsidRPr="006D5D40" w:rsidRDefault="00545D32" w:rsidP="00150C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                                                                            </w:t>
            </w:r>
            <w:r w:rsid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25</w:t>
            </w:r>
            <w:r w:rsidR="001D4AF6"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novembre </w:t>
            </w:r>
            <w:proofErr w:type="gramStart"/>
            <w:r w:rsidR="001D4AF6"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2018  Via</w:t>
            </w:r>
            <w:proofErr w:type="gramEnd"/>
            <w:r w:rsidR="001D4AF6"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Trattati Comunitari</w:t>
            </w:r>
            <w:r w:rsidR="002C480E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Europei</w:t>
            </w:r>
            <w:r w:rsidR="001D4AF6"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7, Bologna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EB562F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La mobilità articolare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C500A0">
              <w:rPr>
                <w:rFonts w:ascii="Calibri" w:eastAsia="Times New Roman" w:hAnsi="Calibri" w:cs="Times New Roman"/>
                <w:b/>
                <w:bCs/>
                <w:color w:val="FF0000"/>
                <w:sz w:val="20"/>
                <w:szCs w:val="20"/>
              </w:rPr>
              <w:t xml:space="preserve"> Gaia</w:t>
            </w:r>
            <w:r w:rsidR="001D4AF6">
              <w:rPr>
                <w:rFonts w:ascii="Calibri" w:eastAsia="Times New Roman" w:hAnsi="Calibri" w:cs="Times New Roman"/>
                <w:b/>
                <w:bCs/>
                <w:color w:val="FF0000"/>
                <w:sz w:val="20"/>
                <w:szCs w:val="20"/>
              </w:rPr>
              <w:t xml:space="preserve"> </w:t>
            </w:r>
            <w:proofErr w:type="spellStart"/>
            <w:r w:rsidR="001D4AF6">
              <w:rPr>
                <w:rFonts w:ascii="Calibri" w:eastAsia="Times New Roman" w:hAnsi="Calibri" w:cs="Times New Roman"/>
                <w:b/>
                <w:bCs/>
                <w:color w:val="FF0000"/>
                <w:sz w:val="20"/>
                <w:szCs w:val="20"/>
              </w:rPr>
              <w:t>Liviotti</w:t>
            </w:r>
            <w:proofErr w:type="spellEnd"/>
          </w:p>
        </w:tc>
      </w:tr>
      <w:tr w:rsidR="00290CA6" w:rsidRPr="006D5D40" w:rsidTr="00545D32">
        <w:trPr>
          <w:trHeight w:val="12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Definizione della mobilità articolare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545D32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9:00 - 13</w:t>
            </w:r>
            <w:r w:rsidR="00290CA6"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:00</w:t>
            </w:r>
          </w:p>
          <w:p w:rsidR="00545D32" w:rsidRPr="00545D32" w:rsidRDefault="00545D32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  <w:p w:rsidR="002B7609" w:rsidRPr="006D5D40" w:rsidRDefault="00BF1254" w:rsidP="002B76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Teoria </w:t>
            </w:r>
          </w:p>
          <w:p w:rsidR="00BF1254" w:rsidRPr="006D5D40" w:rsidRDefault="00BF1254" w:rsidP="00BF125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18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L’importanza della mobilità articolare nei diversi sport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262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Principali metodi di allenamento della mobilità articolare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23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Mezzi di allenamento della mobilità articolare (esercitazione pratica in situazione): esercizi di tipo statico ed esercizi di tipo dinamico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EB562F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BF1254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La forza e la velocità - rapidità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194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545D32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Definizione della forza e classificazione: forza massima, veloce, resistente; forza attiva e reattiva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545D32" w:rsidRDefault="001D4AF6" w:rsidP="00545D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14:</w:t>
            </w:r>
            <w:r w:rsidR="00290CA6"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00 - </w:t>
            </w:r>
            <w:r w:rsidR="002D6BBA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</w:t>
            </w:r>
            <w:r w:rsidR="00290CA6"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:00</w:t>
            </w:r>
          </w:p>
          <w:p w:rsidR="00545D32" w:rsidRPr="00545D32" w:rsidRDefault="00545D32" w:rsidP="002D6B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  <w:p w:rsidR="002B7609" w:rsidRPr="006D5D40" w:rsidRDefault="00545D32" w:rsidP="002B760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Teoria </w:t>
            </w:r>
          </w:p>
          <w:p w:rsidR="00545D32" w:rsidRPr="006D5D40" w:rsidRDefault="00545D32" w:rsidP="00545D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168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545D32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Velocità e rapidità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215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45D32" w:rsidRPr="006D5D40" w:rsidRDefault="00545D32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Evoluzione della forza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132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545D32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Preatletismo generale e preatletismo speciale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90CA6" w:rsidRPr="006D5D40" w:rsidTr="00545D32">
        <w:trPr>
          <w:trHeight w:val="192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0CA6" w:rsidRPr="006D5D40" w:rsidRDefault="00545D32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Esercitazioni pratiche: giochi ed esercizi di forza veloce e rapidità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90CA6" w:rsidRPr="006D5D40" w:rsidRDefault="00290CA6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D6BBA" w:rsidRPr="006D5D40" w:rsidTr="002D6BBA">
        <w:trPr>
          <w:trHeight w:val="468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6D5D40" w:rsidRDefault="002D6BBA" w:rsidP="002D6BBA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2D6BBA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La resistenza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6D5D40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</w:tc>
      </w:tr>
      <w:tr w:rsidR="002D6BBA" w:rsidRPr="006D5D40" w:rsidTr="002D6BBA">
        <w:trPr>
          <w:trHeight w:val="217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6D5D40" w:rsidRDefault="002D6BBA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Definizione generale di resistenza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6D5D40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? Gaia</w:t>
            </w:r>
          </w:p>
        </w:tc>
      </w:tr>
      <w:tr w:rsidR="002D6BBA" w:rsidRPr="006D5D40" w:rsidTr="002D6BBA">
        <w:trPr>
          <w:trHeight w:val="217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6D5D40" w:rsidRDefault="002D6BBA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Classificazione della resistenza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545D32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</w:t>
            </w:r>
            <w:r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:00 -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</w:t>
            </w:r>
            <w:r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:00</w:t>
            </w:r>
          </w:p>
          <w:p w:rsidR="002D6BBA" w:rsidRPr="00545D32" w:rsidRDefault="002D6BBA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  <w:p w:rsidR="002D6BBA" w:rsidRPr="00545D32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Teoria + Pratica</w:t>
            </w:r>
          </w:p>
          <w:p w:rsidR="002D6BBA" w:rsidRPr="006D5D40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(in palestra)</w:t>
            </w:r>
          </w:p>
        </w:tc>
      </w:tr>
      <w:tr w:rsidR="002D6BBA" w:rsidRPr="006D5D40" w:rsidTr="002D6BBA">
        <w:trPr>
          <w:trHeight w:val="217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6D5D40" w:rsidRDefault="002D6BBA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Evoluzione dei diversi tipi di resistenza nelle età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BBA" w:rsidRPr="00545D32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13</w:t>
            </w:r>
            <w:r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 xml:space="preserve">:00 -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18</w:t>
            </w:r>
            <w:r w:rsidRPr="006D5D40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:00</w:t>
            </w:r>
          </w:p>
          <w:p w:rsidR="002D6BBA" w:rsidRPr="00545D32" w:rsidRDefault="002D6BBA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</w:p>
          <w:p w:rsidR="002D6BBA" w:rsidRPr="00545D32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Teoria + Pratica</w:t>
            </w:r>
          </w:p>
          <w:p w:rsidR="002D6BBA" w:rsidRPr="006D5D40" w:rsidRDefault="002D6BBA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</w:pPr>
            <w:r w:rsidRPr="00545D32">
              <w:rPr>
                <w:rFonts w:ascii="Calibri" w:eastAsia="Times New Roman" w:hAnsi="Calibri" w:cs="Times New Roman"/>
                <w:color w:val="000000"/>
                <w:sz w:val="20"/>
                <w:szCs w:val="20"/>
              </w:rPr>
              <w:t>(in palestra)</w:t>
            </w:r>
          </w:p>
        </w:tc>
      </w:tr>
    </w:tbl>
    <w:p w:rsidR="00954178" w:rsidRDefault="00954178" w:rsidP="002D6BBA">
      <w:pPr>
        <w:jc w:val="center"/>
      </w:pPr>
    </w:p>
    <w:p w:rsidR="00410C6D" w:rsidRDefault="002D6BBA" w:rsidP="002E765E">
      <w:pPr>
        <w:jc w:val="center"/>
        <w:rPr>
          <w:sz w:val="20"/>
          <w:szCs w:val="20"/>
        </w:rPr>
      </w:pPr>
      <w:r w:rsidRPr="002D6BBA">
        <w:rPr>
          <w:sz w:val="20"/>
          <w:szCs w:val="20"/>
        </w:rPr>
        <w:t>TOTALE 16 ORE</w:t>
      </w:r>
    </w:p>
    <w:p w:rsidR="002B7609" w:rsidRDefault="002B7609" w:rsidP="002E765E">
      <w:pPr>
        <w:jc w:val="center"/>
        <w:rPr>
          <w:sz w:val="20"/>
          <w:szCs w:val="20"/>
        </w:rPr>
      </w:pPr>
    </w:p>
    <w:p w:rsidR="002B7609" w:rsidRDefault="002B7609" w:rsidP="002E765E">
      <w:pPr>
        <w:jc w:val="center"/>
        <w:rPr>
          <w:sz w:val="20"/>
          <w:szCs w:val="20"/>
        </w:rPr>
      </w:pPr>
      <w:bookmarkStart w:id="0" w:name="_GoBack"/>
      <w:bookmarkEnd w:id="0"/>
    </w:p>
    <w:tbl>
      <w:tblPr>
        <w:tblW w:w="10980" w:type="dxa"/>
        <w:tblInd w:w="-6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80"/>
        <w:gridCol w:w="2800"/>
      </w:tblGrid>
      <w:tr w:rsidR="00410C6D" w:rsidRPr="00410C6D" w:rsidTr="002E765E">
        <w:trPr>
          <w:trHeight w:val="141"/>
        </w:trPr>
        <w:tc>
          <w:tcPr>
            <w:tcW w:w="8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0C6D" w:rsidRPr="00410C6D" w:rsidRDefault="001D4AF6" w:rsidP="00C956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lastRenderedPageBreak/>
              <w:t>1 dicembre</w:t>
            </w:r>
            <w:r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</w:t>
            </w:r>
            <w:proofErr w:type="gramStart"/>
            <w:r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2018  Via</w:t>
            </w:r>
            <w:proofErr w:type="gramEnd"/>
            <w:r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Trattati Comunitari </w:t>
            </w:r>
            <w:r w:rsidR="002C480E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Europei </w:t>
            </w:r>
            <w:r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7, Bologna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410C6D" w:rsidRPr="00410C6D" w:rsidTr="00410C6D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 w:rsidRPr="002E765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Come motivare gli atleti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500A0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 </w:t>
            </w:r>
            <w:r w:rsidR="002E765E" w:rsidRPr="00C500A0"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  <w:t>Bortolotti Alessandro</w:t>
            </w:r>
          </w:p>
        </w:tc>
      </w:tr>
      <w:tr w:rsidR="00410C6D" w:rsidRPr="00410C6D" w:rsidTr="002E765E">
        <w:trPr>
          <w:trHeight w:val="179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La personalità: definizione, concetti di sviluppo e maturazione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2E765E" w:rsidP="00410C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9:00 – 11:00</w:t>
            </w:r>
            <w:r w:rsidR="00410C6D"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410C6D" w:rsidRPr="00410C6D" w:rsidTr="002E765E">
        <w:trPr>
          <w:trHeight w:val="24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 processi motivazionali: percezione di competenza e ruolo del tecnico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410C6D" w:rsidRPr="00410C6D" w:rsidTr="00410C6D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 w:rsidRPr="002E765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 xml:space="preserve">Come comunicare efficacemente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 w:rsidRPr="00C500A0"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  <w:t>Bortolotti Alessandro</w:t>
            </w:r>
          </w:p>
        </w:tc>
      </w:tr>
      <w:tr w:rsidR="00410C6D" w:rsidRPr="00410C6D" w:rsidTr="002E765E">
        <w:trPr>
          <w:trHeight w:val="1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Significato comunicazione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2E765E" w:rsidP="00410C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11:00 – 13:00</w:t>
            </w:r>
            <w:r w:rsidR="00410C6D"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410C6D" w:rsidRPr="00410C6D" w:rsidTr="002E765E">
        <w:trPr>
          <w:trHeight w:val="18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Le tecniche di comunicazione efficace 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410C6D" w:rsidRPr="00410C6D" w:rsidTr="002E765E">
        <w:trPr>
          <w:trHeight w:val="22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L’uso didattico della comunicazione: spigare, dimostrare, correggere (</w:t>
            </w:r>
            <w:proofErr w:type="spellStart"/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introd</w:t>
            </w:r>
            <w:proofErr w:type="spellEnd"/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.)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410C6D" w:rsidRPr="00410C6D" w:rsidTr="00410C6D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 w:rsidRPr="002E765E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Laboratorio in palestra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 w:rsidRPr="00C500A0"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  <w:t>Bortolotti Alessandro</w:t>
            </w:r>
          </w:p>
        </w:tc>
      </w:tr>
      <w:tr w:rsidR="00410C6D" w:rsidRPr="00410C6D" w:rsidTr="002E765E">
        <w:trPr>
          <w:trHeight w:val="13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Stili e strategie di insegnamento 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2E765E" w:rsidP="00410C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14:00 – 18:00</w:t>
            </w:r>
            <w:r w:rsidR="00410C6D"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410C6D" w:rsidRPr="00410C6D" w:rsidTr="002E765E">
        <w:trPr>
          <w:trHeight w:val="182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410C6D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="002E76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Osservazione e verifica dell’insegnamento 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0C6D" w:rsidRPr="00410C6D" w:rsidRDefault="00410C6D" w:rsidP="00410C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</w:tbl>
    <w:p w:rsidR="00410C6D" w:rsidRDefault="00410C6D" w:rsidP="002D6BBA">
      <w:pPr>
        <w:jc w:val="center"/>
        <w:rPr>
          <w:sz w:val="20"/>
          <w:szCs w:val="20"/>
        </w:rPr>
      </w:pPr>
    </w:p>
    <w:tbl>
      <w:tblPr>
        <w:tblW w:w="10980" w:type="dxa"/>
        <w:tblInd w:w="-6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80"/>
        <w:gridCol w:w="2800"/>
      </w:tblGrid>
      <w:tr w:rsidR="002E765E" w:rsidRPr="00944EA4" w:rsidTr="00EB562F">
        <w:trPr>
          <w:trHeight w:val="141"/>
        </w:trPr>
        <w:tc>
          <w:tcPr>
            <w:tcW w:w="8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765E" w:rsidRPr="00944EA4" w:rsidRDefault="001D4AF6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2 dicembre</w:t>
            </w:r>
            <w:r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2018  Via Trattati Comunitari</w:t>
            </w:r>
            <w:r w:rsidR="002C480E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Europei</w:t>
            </w:r>
            <w:r w:rsidRPr="001D4AF6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 xml:space="preserve"> 7, Bologna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2E765E" w:rsidRPr="00944EA4" w:rsidTr="00EB562F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944EA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  <w:r w:rsidRPr="0062558C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Le competenze pedagogiche del tecnico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500A0"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  <w:t> Baldi Roberta</w:t>
            </w:r>
          </w:p>
        </w:tc>
      </w:tr>
      <w:tr w:rsidR="002E765E" w:rsidRPr="00944EA4" w:rsidTr="00EB562F">
        <w:trPr>
          <w:trHeight w:val="179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Il profilo e le competenze didattiche del tecnico di primo livello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9:00 – 13:00</w:t>
            </w: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2E765E" w:rsidRPr="00944EA4" w:rsidTr="00EB562F">
        <w:trPr>
          <w:trHeight w:val="24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 compiti e le responsabilità del tecnico di primo livello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2E765E" w:rsidRPr="00944EA4" w:rsidTr="00EB562F">
        <w:trPr>
          <w:trHeight w:val="129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Concetti e principi generali sulla metodologia dell’insegnamento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2E765E" w:rsidRPr="00944EA4" w:rsidTr="00EB562F">
        <w:trPr>
          <w:trHeight w:val="175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Il ruolo dell’insegnante come facilitatore e il rapporto didattico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2E765E" w:rsidRPr="00944EA4" w:rsidTr="00EB562F">
        <w:trPr>
          <w:trHeight w:val="234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Gli obiettivi dell’insegnamento (le abilità tecniche: cenni generali sulle tecniche)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2E765E" w:rsidRPr="00944EA4" w:rsidTr="00EB562F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944EA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 </w:t>
            </w:r>
            <w:r w:rsidRPr="00AB407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Il processo insegnamento - apprendimento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C500A0">
              <w:rPr>
                <w:rFonts w:ascii="Calibri" w:eastAsia="Times New Roman" w:hAnsi="Calibri" w:cs="Times New Roman"/>
                <w:color w:val="FF0000"/>
                <w:sz w:val="18"/>
                <w:szCs w:val="18"/>
              </w:rPr>
              <w:t> </w:t>
            </w:r>
            <w:r w:rsidRPr="00C500A0"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  <w:t>Baldi Roberta</w:t>
            </w:r>
          </w:p>
        </w:tc>
      </w:tr>
      <w:tr w:rsidR="002E765E" w:rsidRPr="00944EA4" w:rsidTr="00EB562F">
        <w:trPr>
          <w:trHeight w:val="11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Definizione di apprendimento e presupposti cognitivi </w:t>
            </w:r>
          </w:p>
        </w:tc>
        <w:tc>
          <w:tcPr>
            <w:tcW w:w="280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14:00 – 16:00</w:t>
            </w: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2E765E" w:rsidRPr="00944EA4" w:rsidTr="00EB562F">
        <w:trPr>
          <w:trHeight w:val="17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Le fasi dell’apprendimento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2E765E" w:rsidRPr="00944EA4" w:rsidTr="00EB562F">
        <w:trPr>
          <w:trHeight w:val="23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La programmazione didattica (cenni sugli elementi principali: obiettivi, valutazione, osservazione, progressione didattica)</w:t>
            </w:r>
          </w:p>
        </w:tc>
        <w:tc>
          <w:tcPr>
            <w:tcW w:w="280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2E765E" w:rsidRPr="00944EA4" w:rsidTr="00EB562F">
        <w:trPr>
          <w:trHeight w:val="420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Pr="00AB407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  <w:t>Come osservare atleti e squadre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 w:rsidRPr="00C500A0"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</w:rPr>
              <w:t>Baldi Roberta</w:t>
            </w:r>
          </w:p>
        </w:tc>
      </w:tr>
      <w:tr w:rsidR="002E765E" w:rsidRPr="00944EA4" w:rsidTr="00EB562F">
        <w:trPr>
          <w:trHeight w:val="206"/>
        </w:trPr>
        <w:tc>
          <w:tcPr>
            <w:tcW w:w="8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944EA4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L’osservazione e la valutazione nell’insegnamento; funzioni e strumenti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765E" w:rsidRPr="00944EA4" w:rsidRDefault="002E765E" w:rsidP="00EB562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16:00 – 18:00</w:t>
            </w:r>
          </w:p>
        </w:tc>
      </w:tr>
    </w:tbl>
    <w:p w:rsidR="002E765E" w:rsidRDefault="002E765E" w:rsidP="002E765E">
      <w:pPr>
        <w:jc w:val="center"/>
        <w:rPr>
          <w:sz w:val="20"/>
          <w:szCs w:val="20"/>
        </w:rPr>
      </w:pPr>
    </w:p>
    <w:p w:rsidR="002E765E" w:rsidRDefault="0061651E" w:rsidP="002D6BBA">
      <w:pPr>
        <w:jc w:val="center"/>
        <w:rPr>
          <w:sz w:val="20"/>
          <w:szCs w:val="20"/>
        </w:rPr>
      </w:pPr>
      <w:r>
        <w:rPr>
          <w:sz w:val="20"/>
          <w:szCs w:val="20"/>
        </w:rPr>
        <w:t>TOTALE 16 ORE</w:t>
      </w:r>
    </w:p>
    <w:sectPr w:rsidR="002E765E" w:rsidSect="005E4D7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3D6"/>
    <w:rsid w:val="00020A32"/>
    <w:rsid w:val="000C66CF"/>
    <w:rsid w:val="00150C8B"/>
    <w:rsid w:val="001D4AF6"/>
    <w:rsid w:val="00290CA6"/>
    <w:rsid w:val="002B7609"/>
    <w:rsid w:val="002C480E"/>
    <w:rsid w:val="002D6BBA"/>
    <w:rsid w:val="002E765E"/>
    <w:rsid w:val="00302625"/>
    <w:rsid w:val="00363853"/>
    <w:rsid w:val="00410C6D"/>
    <w:rsid w:val="0053085A"/>
    <w:rsid w:val="00545D32"/>
    <w:rsid w:val="005E4D7D"/>
    <w:rsid w:val="005E7CDF"/>
    <w:rsid w:val="0061651E"/>
    <w:rsid w:val="0062558C"/>
    <w:rsid w:val="006719C3"/>
    <w:rsid w:val="006D5D40"/>
    <w:rsid w:val="00944EA4"/>
    <w:rsid w:val="00954178"/>
    <w:rsid w:val="009F69A2"/>
    <w:rsid w:val="00A93DBC"/>
    <w:rsid w:val="00AB407D"/>
    <w:rsid w:val="00B5152C"/>
    <w:rsid w:val="00BF1254"/>
    <w:rsid w:val="00C412CB"/>
    <w:rsid w:val="00C500A0"/>
    <w:rsid w:val="00C956DA"/>
    <w:rsid w:val="00DC6C32"/>
    <w:rsid w:val="00E73D0C"/>
    <w:rsid w:val="00E91463"/>
    <w:rsid w:val="00EE0E3B"/>
    <w:rsid w:val="00EF7C53"/>
    <w:rsid w:val="00F84EB9"/>
    <w:rsid w:val="00FE5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C1279"/>
  <w15:docId w15:val="{7638DF59-A230-4471-B05B-BCAF0F220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E53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E53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E53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1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5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2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4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1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5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6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1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8C2865-1C9E-4D4E-B32F-2331F88EE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Giorgy</cp:lastModifiedBy>
  <cp:revision>4</cp:revision>
  <cp:lastPrinted>2017-04-06T07:55:00Z</cp:lastPrinted>
  <dcterms:created xsi:type="dcterms:W3CDTF">2018-10-25T13:56:00Z</dcterms:created>
  <dcterms:modified xsi:type="dcterms:W3CDTF">2018-11-06T14:51:00Z</dcterms:modified>
</cp:coreProperties>
</file>